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62" w:rsidRDefault="00B00862" w:rsidP="00B00862">
      <w:pPr>
        <w:jc w:val="center"/>
        <w:rPr>
          <w:b/>
          <w:sz w:val="28"/>
          <w:szCs w:val="28"/>
        </w:rPr>
      </w:pPr>
      <w:r>
        <w:rPr>
          <w:b/>
          <w:noProof/>
          <w:sz w:val="28"/>
          <w:szCs w:val="28"/>
          <w:lang w:eastAsia="tr-TR"/>
        </w:rPr>
        <w:drawing>
          <wp:inline distT="0" distB="0" distL="0" distR="0" wp14:anchorId="4A049FB1" wp14:editId="793E82D1">
            <wp:extent cx="1197735" cy="1120940"/>
            <wp:effectExtent l="0" t="0" r="2540" b="3175"/>
            <wp:docPr id="2" name="Resim 2" descr="C:\Users\pelin.altin\AppData\Local\Microsoft\Windows\INetCache\Content.MSO\4918C0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in.altin\AppData\Local\Microsoft\Windows\INetCache\Content.MSO\4918C0B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722" cy="1131223"/>
                    </a:xfrm>
                    <a:prstGeom prst="rect">
                      <a:avLst/>
                    </a:prstGeom>
                    <a:noFill/>
                    <a:ln>
                      <a:noFill/>
                    </a:ln>
                  </pic:spPr>
                </pic:pic>
              </a:graphicData>
            </a:graphic>
          </wp:inline>
        </w:drawing>
      </w:r>
    </w:p>
    <w:p w:rsidR="00B00862" w:rsidRPr="00B00862" w:rsidRDefault="00B00862" w:rsidP="00B00862">
      <w:pPr>
        <w:jc w:val="center"/>
        <w:rPr>
          <w:b/>
          <w:sz w:val="28"/>
          <w:szCs w:val="28"/>
        </w:rPr>
      </w:pPr>
      <w:r w:rsidRPr="00B00862">
        <w:rPr>
          <w:b/>
          <w:sz w:val="28"/>
          <w:szCs w:val="28"/>
        </w:rPr>
        <w:t>Etik Kurula Başvuru Yapılırken</w:t>
      </w:r>
    </w:p>
    <w:p w:rsidR="00B00862" w:rsidRPr="00B00862" w:rsidRDefault="00B00862" w:rsidP="00B00862">
      <w:pPr>
        <w:jc w:val="center"/>
        <w:rPr>
          <w:b/>
          <w:sz w:val="28"/>
          <w:szCs w:val="28"/>
        </w:rPr>
      </w:pPr>
      <w:r w:rsidRPr="00B00862">
        <w:rPr>
          <w:b/>
          <w:sz w:val="28"/>
          <w:szCs w:val="28"/>
        </w:rPr>
        <w:t>Dikkat Edilmesi Gereken Hususlar</w:t>
      </w:r>
    </w:p>
    <w:p w:rsidR="00B00862" w:rsidRPr="00B00862" w:rsidRDefault="00B00862" w:rsidP="00B00862">
      <w:pPr>
        <w:numPr>
          <w:ilvl w:val="0"/>
          <w:numId w:val="1"/>
        </w:numPr>
        <w:jc w:val="both"/>
      </w:pPr>
      <w:r w:rsidRPr="00B00862">
        <w:t>Başvuru formu do</w:t>
      </w:r>
      <w:r w:rsidR="00043F28">
        <w:t xml:space="preserve">ldurulurken araştırmaya ait </w:t>
      </w:r>
      <w:r w:rsidRPr="00B00862">
        <w:t>istenen</w:t>
      </w:r>
      <w:r w:rsidR="00043F28">
        <w:t xml:space="preserve"> tüm</w:t>
      </w:r>
      <w:r w:rsidRPr="00B00862">
        <w:t xml:space="preserve"> bilgilerin eksiksiz bir şekilde doldurulması gerekmektedir. (Çalışma adı, araştırmacılara ait bilgiler ve imzaları vb.)</w:t>
      </w:r>
    </w:p>
    <w:p w:rsidR="00B00862" w:rsidRPr="00B00862" w:rsidRDefault="00B00862" w:rsidP="00B00862">
      <w:pPr>
        <w:numPr>
          <w:ilvl w:val="0"/>
          <w:numId w:val="1"/>
        </w:numPr>
        <w:jc w:val="both"/>
      </w:pPr>
      <w:r w:rsidRPr="00B00862">
        <w:t xml:space="preserve">Araştırmada kullanılacak yöntem   (Nicel / Nitel) açıkça belirtilmeli ve veri toplama araçları formda açık ve net bir şekilde açıklanmalı ve gerekirse ek olarak verilmelidir. </w:t>
      </w:r>
    </w:p>
    <w:p w:rsidR="00B00862" w:rsidRPr="00B00862" w:rsidRDefault="00B00862" w:rsidP="00B00862">
      <w:pPr>
        <w:numPr>
          <w:ilvl w:val="0"/>
          <w:numId w:val="1"/>
        </w:numPr>
        <w:jc w:val="both"/>
      </w:pPr>
      <w:r w:rsidRPr="00B00862">
        <w:t>Araştırmada kullanılacak veri toplama aracı/araçları ile birlikte gerekli ise mutlaka izinlerin forma eklenmesi gerekmektedir. İzin gerekli değilse</w:t>
      </w:r>
      <w:r w:rsidR="00043F28">
        <w:t xml:space="preserve"> iznin gerekmediğine dair</w:t>
      </w:r>
      <w:r w:rsidRPr="00B00862">
        <w:t xml:space="preserve"> açıklama yapılmalıdır. </w:t>
      </w:r>
    </w:p>
    <w:p w:rsidR="00B00862" w:rsidRPr="00B00862" w:rsidRDefault="00043F28" w:rsidP="00B00862">
      <w:pPr>
        <w:numPr>
          <w:ilvl w:val="0"/>
          <w:numId w:val="1"/>
        </w:numPr>
        <w:jc w:val="both"/>
      </w:pPr>
      <w:r>
        <w:t>Veri toplama başlangıç/</w:t>
      </w:r>
      <w:r w:rsidR="00B00862" w:rsidRPr="00B00862">
        <w:t>bitiş tarihleri yazılırken gün/ay/</w:t>
      </w:r>
      <w:proofErr w:type="gramStart"/>
      <w:r w:rsidR="00B00862" w:rsidRPr="00B00862">
        <w:t xml:space="preserve">yıl </w:t>
      </w:r>
      <w:r>
        <w:t xml:space="preserve"> </w:t>
      </w:r>
      <w:r w:rsidR="00B00862" w:rsidRPr="00B00862">
        <w:t>olarak</w:t>
      </w:r>
      <w:proofErr w:type="gramEnd"/>
      <w:r w:rsidR="00B00862" w:rsidRPr="00B00862">
        <w:t xml:space="preserve"> açık</w:t>
      </w:r>
      <w:r>
        <w:t xml:space="preserve"> şekilde yazılmalı ve araştırma takviminin</w:t>
      </w:r>
      <w:r w:rsidR="00B00862" w:rsidRPr="00B00862">
        <w:t xml:space="preserve"> Etik Kurul </w:t>
      </w:r>
      <w:r>
        <w:t>Değerlendirme-</w:t>
      </w:r>
      <w:r w:rsidR="00B00862" w:rsidRPr="00B00862">
        <w:t>Onay sürecinin ve sonucunun dikkate alınarak planlanması gerekmektedir. Kurulda başvuruya dair düzeltme yapılmasına karar verilmesi durumunda ise tekrar başvuruda araştırma takvimi tarihlerinde güncelleme yapılması, aynı şekilde Etik Kurul Onay sonucu dikkate alınarak planlamaların yapılması beklenmektedir.</w:t>
      </w:r>
    </w:p>
    <w:p w:rsidR="00B00862" w:rsidRPr="00B00862" w:rsidRDefault="00B00862" w:rsidP="00B00862">
      <w:pPr>
        <w:numPr>
          <w:ilvl w:val="0"/>
          <w:numId w:val="1"/>
        </w:numPr>
        <w:jc w:val="both"/>
      </w:pPr>
      <w:r w:rsidRPr="00B00862">
        <w:t xml:space="preserve">Toplanan verilerin neler olduğu, nerede/nasıl saklanacağı ve ne zaman/nasıl imha edileceği bilgilerine başvuru formunda yer verilmelidir. </w:t>
      </w:r>
    </w:p>
    <w:p w:rsidR="00B00862" w:rsidRPr="00B00862" w:rsidRDefault="00B00862" w:rsidP="00B00862">
      <w:pPr>
        <w:numPr>
          <w:ilvl w:val="0"/>
          <w:numId w:val="1"/>
        </w:numPr>
        <w:jc w:val="both"/>
      </w:pPr>
      <w:r w:rsidRPr="00B00862">
        <w:t>Ebeveyn onam formu</w:t>
      </w:r>
      <w:r w:rsidR="00043F28">
        <w:t xml:space="preserve"> örneği</w:t>
      </w:r>
      <w:r w:rsidRPr="00B00862">
        <w:t xml:space="preserve"> (18 yaş altı katılımcılar ile yapılacak çalışmalara dair başvurularda eklenmelidir.), gönüllü katılımcı onam formu</w:t>
      </w:r>
      <w:r w:rsidR="00043F28">
        <w:t xml:space="preserve"> örneği</w:t>
      </w:r>
      <w:r w:rsidRPr="00B00862">
        <w:t xml:space="preserve"> (Doküman analizi hariç tüm çalışmalarda gerekmektedir.) ve araştırma izni başvuru taahhütnamesinin (Tüm araştırmacılar tarafından imzalanmalıdır.) başvuru dosyası içerisinde yer alması gerekmektedir.</w:t>
      </w:r>
    </w:p>
    <w:p w:rsidR="00B00862" w:rsidRPr="00B00862" w:rsidRDefault="00B00862" w:rsidP="00B00862">
      <w:pPr>
        <w:numPr>
          <w:ilvl w:val="0"/>
          <w:numId w:val="1"/>
        </w:numPr>
        <w:jc w:val="both"/>
      </w:pPr>
      <w:r w:rsidRPr="00B00862">
        <w:t xml:space="preserve">Çocuklar ile araştırmalar yapılırken çocuğun üstün yararı ilkesi göz önünde bulundurulmalıdır. Araştırmanın hassas (çocuk, ergen, hamile, yaşlı, özel </w:t>
      </w:r>
      <w:proofErr w:type="spellStart"/>
      <w:r w:rsidRPr="00B00862">
        <w:t>gereksinimli</w:t>
      </w:r>
      <w:proofErr w:type="spellEnd"/>
      <w:r w:rsidRPr="00B00862">
        <w:t xml:space="preserve"> bireyler...) ve dezavantajlı gruplar (göçmen, azınlık, suça karışmış bireyler, hükümlü bireyler…) ile yapılması durumunda veri toplama araçları özenle seçilmelidir. Açıklanan örneklem grubu ile çalışılması durumunda başvuru formunda çalışmanın riskleri, ilgili kısımda</w:t>
      </w:r>
      <w:r w:rsidR="00525C22">
        <w:t xml:space="preserve"> </w:t>
      </w:r>
      <w:r w:rsidRPr="00B00862">
        <w:t>da mutlaka belirtilmeli/gerekli ise açıklanmalıdır. Ayrıca bu gruplarla çalışırken alınması gereken tedbirlere başvuru formunda “</w:t>
      </w:r>
      <w:r w:rsidRPr="00B00862">
        <w:rPr>
          <w:bCs/>
        </w:rPr>
        <w:t xml:space="preserve">çalışma risklerine karşı alınan önlemler” kısmında </w:t>
      </w:r>
      <w:r w:rsidRPr="00B00862">
        <w:t xml:space="preserve">yer verilmelidir. </w:t>
      </w:r>
    </w:p>
    <w:p w:rsidR="00B00862" w:rsidRPr="00B00862" w:rsidRDefault="00525C22" w:rsidP="00B00862">
      <w:pPr>
        <w:numPr>
          <w:ilvl w:val="0"/>
          <w:numId w:val="1"/>
        </w:numPr>
        <w:jc w:val="both"/>
      </w:pPr>
      <w:r>
        <w:t>Araştırmada katılımcılardan</w:t>
      </w:r>
      <w:r w:rsidR="00B00862" w:rsidRPr="00B00862">
        <w:t xml:space="preserve"> kimliklerini ortaya çıkaracak bilgilere yer verilmemelidir. Bu bilgilerin alınması zorunlu ise bu durum mutlaka etik kurul başvurusunda belirtilmeli, araştırma izni başvuru taahhütnamesi formunda da bu bilgiye ayrıca yer verilmelidir. Katılımcıların kişisel verilerinin ve özel nitelikli bilgilerinin korunmasına KVKK</w:t>
      </w:r>
      <w:r>
        <w:t xml:space="preserve"> ve ilgili mevzuat</w:t>
      </w:r>
      <w:r w:rsidR="00B00862" w:rsidRPr="00B00862">
        <w:t xml:space="preserve"> kapsamında özen gösterilmelidir.</w:t>
      </w:r>
    </w:p>
    <w:p w:rsidR="00B00862" w:rsidRPr="00B00862" w:rsidRDefault="00B00862" w:rsidP="00B00862">
      <w:pPr>
        <w:numPr>
          <w:ilvl w:val="0"/>
          <w:numId w:val="1"/>
        </w:numPr>
        <w:jc w:val="both"/>
      </w:pPr>
      <w:r w:rsidRPr="00B00862">
        <w:t>Araştırmaya katılan gönüllü katılımcılardan elde edilen veriler</w:t>
      </w:r>
      <w:r w:rsidR="00043F28">
        <w:t>in ham veride mi tanımlanacağı</w:t>
      </w:r>
      <w:r w:rsidRPr="00B00862">
        <w:t>/ d</w:t>
      </w:r>
      <w:r w:rsidR="00043F28">
        <w:t>epolanan veride mi tanımlanacağı/</w:t>
      </w:r>
      <w:r w:rsidRPr="00B00862">
        <w:t>rapor içeriğinde mi ta</w:t>
      </w:r>
      <w:r w:rsidR="00043F28">
        <w:t>nımlanacağı</w:t>
      </w:r>
      <w:r w:rsidR="00525C22">
        <w:t xml:space="preserve"> </w:t>
      </w:r>
      <w:r w:rsidR="00043F28">
        <w:t xml:space="preserve">hususları hakkında </w:t>
      </w:r>
      <w:r w:rsidR="00525C22">
        <w:t xml:space="preserve">mutlaka </w:t>
      </w:r>
      <w:r w:rsidRPr="00B00862">
        <w:t>başvuru formunda “Araştırmada doldurulan anket, test vb. formlarının güvenliği nasıl sağlanacaktır ve elde edilen verilerin saklanma şekli/süresi” kısmında bilgi verilmelidir.</w:t>
      </w:r>
    </w:p>
    <w:p w:rsidR="00B00862" w:rsidRPr="00B00862" w:rsidRDefault="00B00862" w:rsidP="00B00862">
      <w:pPr>
        <w:numPr>
          <w:ilvl w:val="0"/>
          <w:numId w:val="1"/>
        </w:numPr>
        <w:jc w:val="both"/>
      </w:pPr>
      <w:proofErr w:type="gramStart"/>
      <w:r w:rsidRPr="00B00862">
        <w:t xml:space="preserve">Araştırmada kullanılacak ölçme aracı “ölçek” niteliği taşıyor ve bilimsel açıdan da geçerli ve güvenilir ise “ölçek” olarak yazılıp kaynakçası/izinleri tam olarak verilmelidir; eğer ölçme araçları araştırmacılar tarafından oluşturulmuş ve/veya bilimsel olarak ölçek niteliği kazanmamış ise  </w:t>
      </w:r>
      <w:r w:rsidRPr="00B00862">
        <w:lastRenderedPageBreak/>
        <w:t xml:space="preserve">“anket”, </w:t>
      </w:r>
      <w:r w:rsidR="00AF7D1E">
        <w:t xml:space="preserve"> </w:t>
      </w:r>
      <w:r w:rsidRPr="00B00862">
        <w:t xml:space="preserve">“form” vb. adlarla isimlendirilmeli, başvuru formunda </w:t>
      </w:r>
      <w:r w:rsidR="00043F28">
        <w:t xml:space="preserve">bu nitelik </w:t>
      </w:r>
      <w:r w:rsidRPr="00B00862">
        <w:t>mutlak</w:t>
      </w:r>
      <w:r w:rsidR="00AF7D1E">
        <w:t xml:space="preserve">a belirtilmelidir, gerekli ise </w:t>
      </w:r>
      <w:r w:rsidRPr="00B00862">
        <w:t xml:space="preserve">araştırmacı tarafından oluşturulduğu açıkça </w:t>
      </w:r>
      <w:r w:rsidR="00043F28">
        <w:t>yazılmalıdır.</w:t>
      </w:r>
      <w:proofErr w:type="gramEnd"/>
    </w:p>
    <w:p w:rsidR="00B00862" w:rsidRPr="00B00862" w:rsidRDefault="00B00862" w:rsidP="00B00862">
      <w:pPr>
        <w:numPr>
          <w:ilvl w:val="0"/>
          <w:numId w:val="1"/>
        </w:numPr>
        <w:jc w:val="both"/>
      </w:pPr>
      <w:r w:rsidRPr="00B00862">
        <w:t>MEB’e bağlı kurum/kuruluşlarda uygulama yapacak olan başvurucuların, uygulama yapabilmek için çalışmaya dair Etik Kurul Onayı almaları gerekmektedir. Çalışmacılar Etik Kurul Onayı aldıktan sonra Milli Eğitim Bakanlığı tarafından çıkarılan 14.06.2024 tarihli ve 2024/41 sayılı Genelge uyarınca araşt</w:t>
      </w:r>
      <w:r w:rsidR="00AF7D1E">
        <w:t>ırma izni başvurularını Genelge</w:t>
      </w:r>
      <w:r w:rsidRPr="00B00862">
        <w:t>de belirtilen esas</w:t>
      </w:r>
      <w:r w:rsidR="00AF7D1E">
        <w:t>lara göre yapacaktır.  (Genelge</w:t>
      </w:r>
      <w:r w:rsidRPr="00B00862">
        <w:t xml:space="preserve">ye dair duyuru “https://ttkb.meb.gov.tr/www/arastirma-uygulama-izinleri-artik-baskanligimizca-verilecek/icerik/612” web sitesinde yer almaktadır.) </w:t>
      </w:r>
    </w:p>
    <w:p w:rsidR="00B00862" w:rsidRPr="00B00862" w:rsidRDefault="00B00862" w:rsidP="00B00862">
      <w:pPr>
        <w:numPr>
          <w:ilvl w:val="0"/>
          <w:numId w:val="1"/>
        </w:numPr>
        <w:jc w:val="both"/>
      </w:pPr>
      <w:r w:rsidRPr="00B00862">
        <w:t xml:space="preserve">Daha önceden aynı araştırma ile Etik Kurul’a başvuruldu ise bu durumda </w:t>
      </w:r>
      <w:r w:rsidR="00043F28">
        <w:t>aynı çalışma için tekrar</w:t>
      </w:r>
      <w:r w:rsidRPr="00B00862">
        <w:t xml:space="preserve"> başvuru yapılmamalıdır</w:t>
      </w:r>
      <w:r w:rsidR="00043F28">
        <w:t xml:space="preserve"> (çalışmada revize edilen veya değiştirilen kısım varsa tekrar başvuru yapılabilir)</w:t>
      </w:r>
      <w:bookmarkStart w:id="0" w:name="_GoBack"/>
      <w:bookmarkEnd w:id="0"/>
      <w:r w:rsidRPr="00B00862">
        <w:t>.</w:t>
      </w:r>
    </w:p>
    <w:p w:rsidR="00B00862" w:rsidRPr="00B00862" w:rsidRDefault="00B00862" w:rsidP="00B00862">
      <w:pPr>
        <w:numPr>
          <w:ilvl w:val="0"/>
          <w:numId w:val="1"/>
        </w:numPr>
        <w:jc w:val="both"/>
      </w:pPr>
      <w:r w:rsidRPr="00B00862">
        <w:t>Etik kurul izni geriye dönük verilemez.</w:t>
      </w:r>
    </w:p>
    <w:p w:rsidR="00B00862" w:rsidRPr="00B00862" w:rsidRDefault="00B00862" w:rsidP="00B00862">
      <w:pPr>
        <w:numPr>
          <w:ilvl w:val="0"/>
          <w:numId w:val="1"/>
        </w:numPr>
        <w:jc w:val="both"/>
      </w:pPr>
      <w:r w:rsidRPr="00B00862">
        <w:t>Dış Kurum/Kuruluşlardan gelen başvurulara ilgili Kurum/Kuruluştan alınan imzalı Etik Kurul Onayı eklenmelidir.</w:t>
      </w:r>
    </w:p>
    <w:p w:rsidR="00B00862" w:rsidRPr="00B00862" w:rsidRDefault="00B00862" w:rsidP="00B00862">
      <w:pPr>
        <w:numPr>
          <w:ilvl w:val="0"/>
          <w:numId w:val="1"/>
        </w:numPr>
        <w:jc w:val="both"/>
      </w:pPr>
      <w:r w:rsidRPr="00B00862">
        <w:t>Üniversitemiz Rektörlüğü Hukuk Müşavirliğine bahsi geçen hususlara dikkat edilmeden gönderilen başvurular, eksiklikler tamamlanmak üzere Etik Kurul Sekretaryası tarafından iade edilecektir.</w:t>
      </w:r>
    </w:p>
    <w:p w:rsidR="00B00862" w:rsidRPr="00B00862" w:rsidRDefault="00B00862" w:rsidP="00B00862">
      <w:pPr>
        <w:numPr>
          <w:ilvl w:val="0"/>
          <w:numId w:val="1"/>
        </w:numPr>
        <w:jc w:val="both"/>
      </w:pPr>
      <w:r w:rsidRPr="00B00862">
        <w:t>Öğretim elemanı danışmanlığında yürütülen öğrenci araştırmaları/ projeleri için Etik Kurul Onayının alınmasından, araştırmanın yürütülmesinden, gözetiminden ve yönetiminden öncelikle danışman öğretim elemanı sorumludur.</w:t>
      </w:r>
    </w:p>
    <w:p w:rsidR="00B00862" w:rsidRPr="00B00862" w:rsidRDefault="00B00862" w:rsidP="00B00862">
      <w:pPr>
        <w:numPr>
          <w:ilvl w:val="0"/>
          <w:numId w:val="1"/>
        </w:numPr>
        <w:jc w:val="both"/>
      </w:pPr>
      <w:r w:rsidRPr="00B00862">
        <w:t xml:space="preserve">Tüm araştırmacılar, bilimsel araştırmalarında YÖK Bilimsel Araştırma ve </w:t>
      </w:r>
      <w:r w:rsidR="00525C22">
        <w:t>Yayın Etiği</w:t>
      </w:r>
      <w:r w:rsidRPr="00B00862">
        <w:t xml:space="preserve"> Yön</w:t>
      </w:r>
      <w:r w:rsidR="00525C22">
        <w:t>ergesinde</w:t>
      </w:r>
      <w:r w:rsidRPr="00B00862">
        <w:t xml:space="preserve"> belirtilen konulara uygun davranmak ile yükümlüdürler.</w:t>
      </w:r>
    </w:p>
    <w:p w:rsidR="00B00862" w:rsidRPr="00B00862" w:rsidRDefault="00B00862" w:rsidP="00B00862">
      <w:pPr>
        <w:jc w:val="both"/>
      </w:pPr>
      <w:r w:rsidRPr="00B00862">
        <w:t xml:space="preserve">          ÖNEMLİ NOT: Veri toplama başlama ve bitiş tarihleri belirtilirken Etik Kurul’a başvuru ve karar süreci dikkate alınmalı, veri toplama başlama tarihi başvuru tarihinden önce olmamalı, bitiş tarihi ise başlama tarihinden itibaren –kural olarak- azami 1 yıl sonra olmalıdır.</w:t>
      </w:r>
    </w:p>
    <w:p w:rsidR="008B1FCA" w:rsidRDefault="008B1FCA" w:rsidP="00B00862">
      <w:pPr>
        <w:jc w:val="both"/>
      </w:pPr>
    </w:p>
    <w:sectPr w:rsidR="008B1FCA" w:rsidSect="006B6BC1">
      <w:pgSz w:w="11906" w:h="16838"/>
      <w:pgMar w:top="426"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F55CE"/>
    <w:multiLevelType w:val="hybridMultilevel"/>
    <w:tmpl w:val="0C3CC19C"/>
    <w:lvl w:ilvl="0" w:tplc="B0645F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C4"/>
    <w:rsid w:val="00021D04"/>
    <w:rsid w:val="00043F28"/>
    <w:rsid w:val="001C1120"/>
    <w:rsid w:val="00261CC4"/>
    <w:rsid w:val="00525C22"/>
    <w:rsid w:val="005411E8"/>
    <w:rsid w:val="006B6BC1"/>
    <w:rsid w:val="008B1FCA"/>
    <w:rsid w:val="00956616"/>
    <w:rsid w:val="00AF7D1E"/>
    <w:rsid w:val="00B00862"/>
    <w:rsid w:val="00C001F7"/>
    <w:rsid w:val="00D23DCD"/>
    <w:rsid w:val="00ED7F7C"/>
    <w:rsid w:val="00FB7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565C"/>
  <w15:chartTrackingRefBased/>
  <w15:docId w15:val="{83E1019B-0A38-44DF-8163-FF70B304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01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0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765</Words>
  <Characters>4367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Altın</dc:creator>
  <cp:keywords/>
  <dc:description/>
  <cp:lastModifiedBy>Pelin Altın</cp:lastModifiedBy>
  <cp:revision>9</cp:revision>
  <cp:lastPrinted>2024-11-01T12:02:00Z</cp:lastPrinted>
  <dcterms:created xsi:type="dcterms:W3CDTF">2024-11-01T12:02:00Z</dcterms:created>
  <dcterms:modified xsi:type="dcterms:W3CDTF">2024-11-13T12:23:00Z</dcterms:modified>
</cp:coreProperties>
</file>